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921" w:rsidRPr="00DB3B02" w:rsidRDefault="00F66921" w:rsidP="00F669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DB3B02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Pr="00DB3B02">
        <w:rPr>
          <w:rFonts w:ascii="Times New Roman" w:hAnsi="Times New Roman" w:cs="Times New Roman"/>
          <w:sz w:val="24"/>
          <w:szCs w:val="24"/>
        </w:rPr>
        <w:t>униципальное  бюджетное общеобразовательное  учреждение  «Апастовская средняя</w:t>
      </w:r>
      <w:r w:rsidRPr="00DB3B02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DB3B02">
        <w:rPr>
          <w:rFonts w:ascii="Times New Roman" w:hAnsi="Times New Roman" w:cs="Times New Roman"/>
          <w:sz w:val="24"/>
          <w:szCs w:val="24"/>
        </w:rPr>
        <w:t>общеобразовательная школа с углубленным изучением отдельных  предметов» Апастовского муниципального района Республики Татарстан.</w:t>
      </w:r>
    </w:p>
    <w:p w:rsidR="00F66921" w:rsidRPr="00965B2A" w:rsidRDefault="00F66921" w:rsidP="00F6692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65B2A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</w:rPr>
        <w:br/>
      </w:r>
      <w:r w:rsidRPr="00965B2A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tbl>
      <w:tblPr>
        <w:tblW w:w="5150" w:type="pct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0"/>
        <w:gridCol w:w="3280"/>
        <w:gridCol w:w="3340"/>
      </w:tblGrid>
      <w:tr w:rsidR="00F66921" w:rsidRPr="00965B2A" w:rsidTr="00926760">
        <w:tc>
          <w:tcPr>
            <w:tcW w:w="3120" w:type="dxa"/>
          </w:tcPr>
          <w:p w:rsidR="00F66921" w:rsidRPr="00FC13EF" w:rsidRDefault="00F66921" w:rsidP="00926760">
            <w:pPr>
              <w:spacing w:after="0" w:line="291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Принято на заседании </w:t>
            </w:r>
          </w:p>
          <w:p w:rsidR="00F66921" w:rsidRPr="00FC13EF" w:rsidRDefault="00F66921" w:rsidP="00926760">
            <w:pPr>
              <w:spacing w:after="0" w:line="291" w:lineRule="atLeas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C13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педагогическ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ого</w:t>
            </w:r>
            <w:r w:rsidRPr="00FC13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совет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а</w:t>
            </w:r>
          </w:p>
          <w:p w:rsidR="00F66921" w:rsidRDefault="00F66921" w:rsidP="00926760">
            <w:pPr>
              <w:spacing w:after="0" w:line="291" w:lineRule="atLeas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C13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Протокол №1</w:t>
            </w:r>
          </w:p>
          <w:p w:rsidR="00F66921" w:rsidRDefault="00F66921" w:rsidP="00926760">
            <w:pPr>
              <w:spacing w:after="0" w:line="291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13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28.08.2021г.</w:t>
            </w:r>
          </w:p>
        </w:tc>
        <w:tc>
          <w:tcPr>
            <w:tcW w:w="3280" w:type="dxa"/>
            <w:tcMar>
              <w:top w:w="86" w:type="dxa"/>
              <w:left w:w="86" w:type="dxa"/>
              <w:bottom w:w="86" w:type="dxa"/>
              <w:right w:w="86" w:type="dxa"/>
            </w:tcMar>
            <w:vAlign w:val="center"/>
            <w:hideMark/>
          </w:tcPr>
          <w:p w:rsidR="00F66921" w:rsidRDefault="00F66921" w:rsidP="00926760">
            <w:pPr>
              <w:spacing w:after="0" w:line="291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F66921" w:rsidRDefault="00F66921" w:rsidP="00926760">
            <w:pPr>
              <w:spacing w:after="0" w:line="291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Заместитель директора по ВР</w:t>
            </w:r>
          </w:p>
          <w:p w:rsidR="00F66921" w:rsidRPr="00FC13EF" w:rsidRDefault="00F66921" w:rsidP="00926760">
            <w:pPr>
              <w:spacing w:after="0" w:line="291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___________Хикматова Э.Х.</w:t>
            </w:r>
          </w:p>
        </w:tc>
        <w:tc>
          <w:tcPr>
            <w:tcW w:w="3340" w:type="dxa"/>
            <w:tcMar>
              <w:top w:w="86" w:type="dxa"/>
              <w:left w:w="86" w:type="dxa"/>
              <w:bottom w:w="86" w:type="dxa"/>
              <w:right w:w="86" w:type="dxa"/>
            </w:tcMar>
            <w:vAlign w:val="center"/>
            <w:hideMark/>
          </w:tcPr>
          <w:p w:rsidR="00F66921" w:rsidRPr="00FC13EF" w:rsidRDefault="00F66921" w:rsidP="00926760">
            <w:pPr>
              <w:spacing w:after="0" w:line="291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13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F66921" w:rsidRPr="00FC13EF" w:rsidRDefault="00F66921" w:rsidP="00926760">
            <w:pPr>
              <w:spacing w:after="0" w:line="291" w:lineRule="atLeas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C13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Директор МБОУ </w:t>
            </w:r>
          </w:p>
          <w:p w:rsidR="00F66921" w:rsidRPr="00FC13EF" w:rsidRDefault="00F66921" w:rsidP="00926760">
            <w:pPr>
              <w:spacing w:after="0" w:line="291" w:lineRule="atLeas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C13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«Апастовская СОШ»</w:t>
            </w:r>
          </w:p>
          <w:p w:rsidR="00F66921" w:rsidRPr="00FC13EF" w:rsidRDefault="00F66921" w:rsidP="00926760">
            <w:pPr>
              <w:spacing w:after="0" w:line="291" w:lineRule="atLeas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C13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__________Г.С. Зиятдинова </w:t>
            </w:r>
          </w:p>
          <w:p w:rsidR="00F66921" w:rsidRDefault="00F66921" w:rsidP="009267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012E0">
              <w:rPr>
                <w:rFonts w:ascii="Times New Roman" w:hAnsi="Times New Roman"/>
                <w:b/>
                <w:sz w:val="24"/>
                <w:szCs w:val="24"/>
              </w:rPr>
              <w:t>Приказ №183</w:t>
            </w:r>
          </w:p>
          <w:p w:rsidR="00F66921" w:rsidRPr="00F012E0" w:rsidRDefault="00F66921" w:rsidP="0092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2E0">
              <w:rPr>
                <w:rFonts w:ascii="Times New Roman" w:hAnsi="Times New Roman"/>
                <w:b/>
                <w:sz w:val="24"/>
                <w:szCs w:val="24"/>
              </w:rPr>
              <w:t>от  «28» августа 2021 г.</w:t>
            </w:r>
          </w:p>
        </w:tc>
      </w:tr>
    </w:tbl>
    <w:p w:rsidR="00F66921" w:rsidRDefault="00F66921" w:rsidP="00F66921"/>
    <w:p w:rsidR="00F66921" w:rsidRDefault="00F66921" w:rsidP="00F66921"/>
    <w:p w:rsidR="00F66921" w:rsidRDefault="00F66921" w:rsidP="00F66921"/>
    <w:p w:rsidR="00F66921" w:rsidRDefault="00F66921" w:rsidP="00F66921"/>
    <w:p w:rsidR="00F66921" w:rsidRPr="001436A0" w:rsidRDefault="00F66921" w:rsidP="00F669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6A0">
        <w:rPr>
          <w:rFonts w:ascii="Times New Roman" w:hAnsi="Times New Roman" w:cs="Times New Roman"/>
          <w:b/>
          <w:sz w:val="28"/>
          <w:szCs w:val="28"/>
        </w:rPr>
        <w:t>Дополнительная общеобразовательная общеразвива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ющая</w:t>
      </w:r>
      <w:r w:rsidRPr="001436A0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F66921" w:rsidRPr="00F012E0" w:rsidRDefault="00F66921" w:rsidP="00F669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социально-гуманитарной  </w:t>
      </w:r>
      <w:r w:rsidRPr="00F012E0">
        <w:rPr>
          <w:rFonts w:ascii="Times New Roman" w:eastAsia="Times New Roman" w:hAnsi="Times New Roman" w:cs="Times New Roman"/>
          <w:b/>
          <w:iCs/>
          <w:sz w:val="24"/>
          <w:szCs w:val="24"/>
          <w:lang w:val="tt-RU"/>
        </w:rPr>
        <w:t>направленности</w:t>
      </w:r>
      <w:r w:rsidRPr="00F012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6921" w:rsidRPr="001436A0" w:rsidRDefault="00F66921" w:rsidP="00F669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6A0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Общие закономерности биологии</w:t>
      </w:r>
      <w:r w:rsidRPr="001436A0">
        <w:rPr>
          <w:rFonts w:ascii="Times New Roman" w:hAnsi="Times New Roman" w:cs="Times New Roman"/>
          <w:b/>
          <w:sz w:val="28"/>
          <w:szCs w:val="28"/>
        </w:rPr>
        <w:t>»</w:t>
      </w:r>
    </w:p>
    <w:p w:rsidR="00F66921" w:rsidRDefault="00F66921" w:rsidP="00F669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921" w:rsidRPr="001436A0" w:rsidRDefault="00F66921" w:rsidP="00F66921">
      <w:pPr>
        <w:tabs>
          <w:tab w:val="left" w:pos="2657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36A0">
        <w:rPr>
          <w:rFonts w:ascii="Times New Roman" w:hAnsi="Times New Roman" w:cs="Times New Roman"/>
          <w:sz w:val="28"/>
          <w:szCs w:val="28"/>
        </w:rPr>
        <w:t>Возраст обучающихся: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15-18 </w:t>
      </w:r>
      <w:r w:rsidRPr="001436A0">
        <w:rPr>
          <w:rFonts w:ascii="Times New Roman" w:hAnsi="Times New Roman" w:cs="Times New Roman"/>
          <w:sz w:val="28"/>
          <w:szCs w:val="28"/>
        </w:rPr>
        <w:t>лет</w:t>
      </w:r>
    </w:p>
    <w:p w:rsidR="00F66921" w:rsidRPr="001436A0" w:rsidRDefault="00F66921" w:rsidP="00F66921">
      <w:pPr>
        <w:tabs>
          <w:tab w:val="left" w:pos="2674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36A0">
        <w:rPr>
          <w:rFonts w:ascii="Times New Roman" w:hAnsi="Times New Roman" w:cs="Times New Roman"/>
          <w:sz w:val="28"/>
          <w:szCs w:val="28"/>
        </w:rPr>
        <w:t>Срок реализации: 1 год.</w:t>
      </w:r>
    </w:p>
    <w:p w:rsidR="00F66921" w:rsidRDefault="00F66921" w:rsidP="00F66921">
      <w:pPr>
        <w:spacing w:after="0"/>
      </w:pPr>
    </w:p>
    <w:p w:rsidR="00F66921" w:rsidRDefault="00F66921" w:rsidP="00F66921"/>
    <w:p w:rsidR="00F66921" w:rsidRDefault="00F66921" w:rsidP="00F66921"/>
    <w:p w:rsidR="00F66921" w:rsidRPr="00CC04CE" w:rsidRDefault="00F66921" w:rsidP="00F66921">
      <w:pPr>
        <w:jc w:val="right"/>
        <w:rPr>
          <w:rFonts w:ascii="Times New Roman" w:hAnsi="Times New Roman" w:cs="Times New Roman"/>
          <w:sz w:val="24"/>
          <w:szCs w:val="24"/>
        </w:rPr>
      </w:pPr>
      <w:r w:rsidRPr="0028635F">
        <w:rPr>
          <w:rFonts w:ascii="Times New Roman" w:hAnsi="Times New Roman" w:cs="Times New Roman"/>
          <w:b/>
          <w:sz w:val="24"/>
          <w:szCs w:val="24"/>
        </w:rPr>
        <w:t xml:space="preserve">Автор- составитель: </w:t>
      </w:r>
      <w:r w:rsidRPr="00CC04CE">
        <w:rPr>
          <w:rFonts w:ascii="Times New Roman" w:hAnsi="Times New Roman" w:cs="Times New Roman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</w:rPr>
        <w:t>биологии</w:t>
      </w:r>
    </w:p>
    <w:p w:rsidR="00F66921" w:rsidRPr="00CC04CE" w:rsidRDefault="00F66921" w:rsidP="00F66921">
      <w:pPr>
        <w:jc w:val="right"/>
        <w:rPr>
          <w:rFonts w:ascii="Times New Roman" w:hAnsi="Times New Roman" w:cs="Times New Roman"/>
          <w:sz w:val="24"/>
          <w:szCs w:val="24"/>
        </w:rPr>
      </w:pPr>
      <w:r w:rsidRPr="00CC04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высшей</w:t>
      </w:r>
      <w:r w:rsidRPr="00CC04CE">
        <w:rPr>
          <w:rFonts w:ascii="Times New Roman" w:hAnsi="Times New Roman" w:cs="Times New Roman"/>
          <w:sz w:val="24"/>
          <w:szCs w:val="24"/>
        </w:rPr>
        <w:t xml:space="preserve"> квалификационной категории </w:t>
      </w:r>
    </w:p>
    <w:p w:rsidR="00F66921" w:rsidRPr="00F012E0" w:rsidRDefault="00F66921" w:rsidP="00F66921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Габидуллина Г.К.</w:t>
      </w:r>
    </w:p>
    <w:p w:rsidR="00F66921" w:rsidRPr="001436A0" w:rsidRDefault="00F66921" w:rsidP="00F6692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66921" w:rsidRPr="001436A0" w:rsidRDefault="00F66921" w:rsidP="00F6692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66921" w:rsidRPr="001436A0" w:rsidRDefault="00F66921" w:rsidP="00F6692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66921" w:rsidRPr="001436A0" w:rsidRDefault="00F66921" w:rsidP="00F6692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66921" w:rsidRPr="001436A0" w:rsidRDefault="00F66921" w:rsidP="00F6692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66921" w:rsidRPr="001436A0" w:rsidRDefault="00F66921" w:rsidP="00F6692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66921" w:rsidRPr="001436A0" w:rsidRDefault="00F66921" w:rsidP="00F6692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66921" w:rsidRPr="001436A0" w:rsidRDefault="00F66921" w:rsidP="00F669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436A0">
        <w:rPr>
          <w:rFonts w:ascii="Times New Roman" w:hAnsi="Times New Roman" w:cs="Times New Roman"/>
          <w:sz w:val="24"/>
          <w:szCs w:val="24"/>
        </w:rPr>
        <w:t>.г.т. Апастово, 2021г.</w:t>
      </w:r>
    </w:p>
    <w:p w:rsidR="007B601F" w:rsidRPr="007B601F" w:rsidRDefault="007B601F" w:rsidP="007B601F">
      <w:pPr>
        <w:spacing w:after="0" w:line="140" w:lineRule="atLeas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B601F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          Пояснительная записка.</w:t>
      </w:r>
    </w:p>
    <w:p w:rsidR="007B601F" w:rsidRPr="007B601F" w:rsidRDefault="007B601F" w:rsidP="007B601F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F66921" w:rsidRDefault="007B601F" w:rsidP="00EE3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01F">
        <w:rPr>
          <w:rFonts w:ascii="Times New Roman" w:hAnsi="Times New Roman" w:cs="Times New Roman"/>
          <w:sz w:val="24"/>
          <w:szCs w:val="24"/>
        </w:rPr>
        <w:t xml:space="preserve">Рабочая  программа  дополнительного образования по </w:t>
      </w:r>
      <w:r w:rsidR="00F66921">
        <w:rPr>
          <w:rFonts w:ascii="Times New Roman" w:hAnsi="Times New Roman" w:cs="Times New Roman"/>
          <w:sz w:val="24"/>
          <w:szCs w:val="24"/>
        </w:rPr>
        <w:t xml:space="preserve"> </w:t>
      </w:r>
      <w:r w:rsidRPr="007B601F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</w:t>
      </w:r>
    </w:p>
    <w:p w:rsidR="007B601F" w:rsidRDefault="00F66921" w:rsidP="00EE3A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B601F" w:rsidRPr="007B601F">
        <w:rPr>
          <w:rFonts w:ascii="Times New Roman" w:eastAsia="Calibri" w:hAnsi="Times New Roman" w:cs="Times New Roman"/>
          <w:sz w:val="24"/>
          <w:szCs w:val="24"/>
        </w:rPr>
        <w:t>с ч. 2 ст. 28 Федерального Закона от 29.12.2012 № 273-ФЗ «Об обр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азовании в Российской Федерации; на основании: </w:t>
      </w:r>
      <w:r w:rsidR="007B601F" w:rsidRPr="007B601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66921" w:rsidRPr="00F66921" w:rsidRDefault="00F66921" w:rsidP="00F6692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21">
        <w:rPr>
          <w:rFonts w:ascii="Times New Roman" w:eastAsia="Times New Roman" w:hAnsi="Times New Roman" w:cs="Times New Roman"/>
          <w:sz w:val="24"/>
          <w:szCs w:val="24"/>
        </w:rPr>
        <w:t>-  Образовательной программы дополнительного 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202</w:t>
      </w:r>
      <w:r w:rsidRPr="00F66921"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Pr="00F66921">
        <w:rPr>
          <w:rFonts w:ascii="Times New Roman" w:eastAsia="Times New Roman" w:hAnsi="Times New Roman" w:cs="Times New Roman"/>
          <w:sz w:val="24"/>
          <w:szCs w:val="24"/>
        </w:rPr>
        <w:t xml:space="preserve"> – 202</w:t>
      </w:r>
      <w:r w:rsidRPr="00F66921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Pr="00F66921">
        <w:rPr>
          <w:rFonts w:ascii="Times New Roman" w:eastAsia="Times New Roman" w:hAnsi="Times New Roman" w:cs="Times New Roman"/>
          <w:sz w:val="24"/>
          <w:szCs w:val="24"/>
        </w:rPr>
        <w:t xml:space="preserve"> учебный год;</w:t>
      </w:r>
    </w:p>
    <w:p w:rsidR="00F66921" w:rsidRPr="00F66921" w:rsidRDefault="00F66921" w:rsidP="00F66921">
      <w:pPr>
        <w:shd w:val="clear" w:color="auto" w:fill="FFFFFF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6921">
        <w:rPr>
          <w:rFonts w:ascii="Times New Roman" w:eastAsia="Times New Roman" w:hAnsi="Times New Roman" w:cs="Times New Roman"/>
          <w:color w:val="000000"/>
          <w:sz w:val="24"/>
          <w:szCs w:val="24"/>
        </w:rPr>
        <w:t>- Учебного плана дополнительного образования</w:t>
      </w:r>
      <w:r w:rsidRPr="00F66921">
        <w:rPr>
          <w:rFonts w:ascii="Times New Roman" w:eastAsia="Times New Roman" w:hAnsi="Times New Roman" w:cs="Times New Roman"/>
          <w:sz w:val="24"/>
          <w:szCs w:val="24"/>
        </w:rPr>
        <w:t xml:space="preserve"> МБОУ –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</w:t>
      </w:r>
      <w:r w:rsidRPr="00F669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202</w:t>
      </w:r>
      <w:r w:rsidRPr="00F6692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1</w:t>
      </w:r>
      <w:r w:rsidRPr="00F66921">
        <w:rPr>
          <w:rFonts w:ascii="Times New Roman" w:eastAsia="Times New Roman" w:hAnsi="Times New Roman" w:cs="Times New Roman"/>
          <w:color w:val="000000"/>
          <w:sz w:val="24"/>
          <w:szCs w:val="24"/>
        </w:rPr>
        <w:t>-202</w:t>
      </w:r>
      <w:r w:rsidRPr="00F6692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2 </w:t>
      </w:r>
      <w:r w:rsidRPr="00F669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год </w:t>
      </w:r>
      <w:r w:rsidRPr="00F66921">
        <w:rPr>
          <w:rFonts w:ascii="Times New Roman" w:eastAsia="Times New Roman" w:hAnsi="Times New Roman" w:cs="Times New Roman"/>
          <w:sz w:val="24"/>
          <w:szCs w:val="24"/>
        </w:rPr>
        <w:t>(Протокол №1,  от 2</w:t>
      </w:r>
      <w:r w:rsidRPr="00F66921">
        <w:rPr>
          <w:rFonts w:ascii="Times New Roman" w:eastAsia="Times New Roman" w:hAnsi="Times New Roman" w:cs="Times New Roman"/>
          <w:sz w:val="24"/>
          <w:szCs w:val="24"/>
          <w:lang w:val="tt-RU"/>
        </w:rPr>
        <w:t>8</w:t>
      </w:r>
      <w:r w:rsidRPr="00F66921">
        <w:rPr>
          <w:rFonts w:ascii="Times New Roman" w:eastAsia="Times New Roman" w:hAnsi="Times New Roman" w:cs="Times New Roman"/>
          <w:sz w:val="24"/>
          <w:szCs w:val="24"/>
        </w:rPr>
        <w:t xml:space="preserve"> августа 202</w:t>
      </w:r>
      <w:r w:rsidRPr="00F66921"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Pr="00F66921">
        <w:rPr>
          <w:rFonts w:ascii="Times New Roman" w:eastAsia="Times New Roman" w:hAnsi="Times New Roman" w:cs="Times New Roman"/>
          <w:sz w:val="24"/>
          <w:szCs w:val="24"/>
        </w:rPr>
        <w:t xml:space="preserve"> года).</w:t>
      </w:r>
    </w:p>
    <w:p w:rsidR="00F66921" w:rsidRPr="007B601F" w:rsidRDefault="00F66921" w:rsidP="00EE3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601F" w:rsidRPr="007B601F" w:rsidRDefault="007B601F" w:rsidP="007B60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01F">
        <w:rPr>
          <w:rFonts w:ascii="Times New Roman" w:eastAsia="Times New Roman" w:hAnsi="Times New Roman" w:cs="Times New Roman"/>
          <w:b/>
          <w:sz w:val="24"/>
          <w:szCs w:val="24"/>
        </w:rPr>
        <w:t>Актуальность курса</w:t>
      </w:r>
      <w:r w:rsidRPr="007B601F">
        <w:rPr>
          <w:rFonts w:ascii="Times New Roman" w:eastAsia="Times New Roman" w:hAnsi="Times New Roman" w:cs="Times New Roman"/>
          <w:sz w:val="24"/>
          <w:szCs w:val="24"/>
        </w:rPr>
        <w:t>: проблема подготовки учащихся к сдаче  экзамена в форме основного государственного экзамена, связанные с биологией, весьма актуальна. Выпускникам</w:t>
      </w:r>
      <w:r w:rsidR="00EE3A15">
        <w:rPr>
          <w:rFonts w:ascii="Times New Roman" w:eastAsia="Times New Roman" w:hAnsi="Times New Roman" w:cs="Times New Roman"/>
          <w:sz w:val="24"/>
          <w:szCs w:val="24"/>
        </w:rPr>
        <w:t xml:space="preserve"> 11</w:t>
      </w:r>
      <w:r w:rsidRPr="007B601F">
        <w:rPr>
          <w:rFonts w:ascii="Times New Roman" w:eastAsia="Times New Roman" w:hAnsi="Times New Roman" w:cs="Times New Roman"/>
          <w:sz w:val="24"/>
          <w:szCs w:val="24"/>
        </w:rPr>
        <w:t xml:space="preserve"> классов необходимо повторить и систематизировать материал по биологии за весь школьный курс. В рамках уроков – это сложно. </w:t>
      </w:r>
      <w:r w:rsidRPr="007B601F">
        <w:rPr>
          <w:rFonts w:ascii="Times New Roman" w:eastAsia="Times New Roman" w:hAnsi="Times New Roman" w:cs="Times New Roman"/>
        </w:rPr>
        <w:t>Экзамен по биологии - одна из форм итогового контроля знаний. Ботаника традиционно считается одним из самых простых разделов, но опыт показывает, что именно ботанику учащиеся знают хуже всего. Причина этого,- упрощенное изложение этой науки в школьных учебниках (рассчитанных на 5-7 класс), неспособность учащихся самостоятельно выбирать сведения по ботанике  и зоологии  из прочих разделов школьного курса, большое количество сложных и непривычных терминов. Данный  курс кружка поможет учащимся повторить основные разделы школьной программы, синтезировать огромный материал, быстро извлекать необходимую информацию из огромного числа источников, расширить кругозор биологических знаний в области ботаники и зоологии многообразии растительного и животного мира.</w:t>
      </w:r>
    </w:p>
    <w:p w:rsidR="007B601F" w:rsidRPr="007B601F" w:rsidRDefault="007B601F" w:rsidP="007B60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01F">
        <w:rPr>
          <w:rFonts w:ascii="Times New Roman" w:eastAsia="Times New Roman" w:hAnsi="Times New Roman" w:cs="Times New Roman"/>
          <w:sz w:val="24"/>
          <w:szCs w:val="24"/>
        </w:rPr>
        <w:t>Данный курс</w:t>
      </w:r>
      <w:r w:rsidR="00EE3A15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 для учащихся </w:t>
      </w:r>
      <w:r w:rsidR="00F66921">
        <w:rPr>
          <w:rFonts w:ascii="Times New Roman" w:eastAsia="Times New Roman" w:hAnsi="Times New Roman" w:cs="Times New Roman"/>
          <w:sz w:val="24"/>
          <w:szCs w:val="24"/>
        </w:rPr>
        <w:t xml:space="preserve">9- </w:t>
      </w:r>
      <w:r w:rsidR="00EE3A15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7B601F">
        <w:rPr>
          <w:rFonts w:ascii="Times New Roman" w:eastAsia="Times New Roman" w:hAnsi="Times New Roman" w:cs="Times New Roman"/>
          <w:sz w:val="24"/>
          <w:szCs w:val="24"/>
        </w:rPr>
        <w:t xml:space="preserve"> классов и рассчитан на 34 часа (1 час в неделю).</w:t>
      </w:r>
    </w:p>
    <w:p w:rsidR="007B601F" w:rsidRPr="007B601F" w:rsidRDefault="007B601F" w:rsidP="00EE3A15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7B601F">
        <w:rPr>
          <w:b/>
          <w:bCs/>
          <w:color w:val="auto"/>
          <w:sz w:val="22"/>
          <w:szCs w:val="22"/>
        </w:rPr>
        <w:t xml:space="preserve">Цель курса: </w:t>
      </w:r>
      <w:r w:rsidRPr="007B601F">
        <w:rPr>
          <w:color w:val="auto"/>
          <w:sz w:val="22"/>
          <w:szCs w:val="22"/>
        </w:rPr>
        <w:t>создать условия для реализации минимума стандарта содержания образования за курс основной школы; отработать навыки  подготовить школьников к более</w:t>
      </w:r>
      <w:r w:rsidR="00EE3A15">
        <w:rPr>
          <w:color w:val="auto"/>
          <w:sz w:val="22"/>
          <w:szCs w:val="22"/>
        </w:rPr>
        <w:t xml:space="preserve"> глубокому освоению ботаники в 11</w:t>
      </w:r>
      <w:r w:rsidRPr="007B601F">
        <w:rPr>
          <w:color w:val="auto"/>
          <w:sz w:val="22"/>
          <w:szCs w:val="22"/>
        </w:rPr>
        <w:t xml:space="preserve">-х  классах. </w:t>
      </w:r>
    </w:p>
    <w:p w:rsidR="007B601F" w:rsidRPr="007B601F" w:rsidRDefault="007B601F" w:rsidP="007B601F">
      <w:pPr>
        <w:pStyle w:val="Default"/>
        <w:rPr>
          <w:b/>
          <w:bCs/>
          <w:color w:val="auto"/>
          <w:sz w:val="22"/>
          <w:szCs w:val="22"/>
        </w:rPr>
      </w:pPr>
      <w:r w:rsidRPr="007B601F">
        <w:rPr>
          <w:b/>
          <w:bCs/>
          <w:color w:val="auto"/>
          <w:sz w:val="22"/>
          <w:szCs w:val="22"/>
        </w:rPr>
        <w:t xml:space="preserve">Основные задачи: </w:t>
      </w:r>
    </w:p>
    <w:p w:rsidR="007B601F" w:rsidRPr="007B601F" w:rsidRDefault="007B601F" w:rsidP="007B601F">
      <w:pPr>
        <w:pStyle w:val="1"/>
        <w:numPr>
          <w:ilvl w:val="0"/>
          <w:numId w:val="1"/>
        </w:numPr>
        <w:spacing w:after="0" w:line="240" w:lineRule="auto"/>
        <w:ind w:left="126" w:right="-1" w:hanging="180"/>
        <w:jc w:val="both"/>
        <w:rPr>
          <w:sz w:val="24"/>
          <w:szCs w:val="24"/>
        </w:rPr>
      </w:pPr>
      <w:r w:rsidRPr="007B601F">
        <w:rPr>
          <w:rFonts w:ascii="Times New Roman" w:hAnsi="Times New Roman"/>
          <w:bCs/>
          <w:kern w:val="1"/>
          <w:sz w:val="24"/>
          <w:szCs w:val="24"/>
          <w:lang w:eastAsia="ru-RU"/>
        </w:rPr>
        <w:t>повторить и закрепить наиболее значимые темы,   из основной школы, изучаемые на заключительном этапе общего биологического образования;</w:t>
      </w:r>
    </w:p>
    <w:p w:rsidR="007B601F" w:rsidRPr="007B601F" w:rsidRDefault="007B601F" w:rsidP="007B601F">
      <w:pPr>
        <w:pStyle w:val="1"/>
        <w:numPr>
          <w:ilvl w:val="0"/>
          <w:numId w:val="1"/>
        </w:numPr>
        <w:spacing w:after="0" w:line="240" w:lineRule="auto"/>
        <w:ind w:left="126" w:right="-1" w:hanging="180"/>
        <w:jc w:val="both"/>
        <w:rPr>
          <w:sz w:val="24"/>
          <w:szCs w:val="24"/>
        </w:rPr>
      </w:pPr>
      <w:r w:rsidRPr="007B601F">
        <w:rPr>
          <w:rFonts w:ascii="Times New Roman" w:hAnsi="Times New Roman"/>
          <w:bCs/>
          <w:kern w:val="1"/>
          <w:sz w:val="24"/>
          <w:szCs w:val="24"/>
          <w:lang w:eastAsia="ru-RU"/>
        </w:rPr>
        <w:t>закрепить материал, который ежегодно вызывает затруднения при сдаче государственной итоговой аттестации;</w:t>
      </w:r>
    </w:p>
    <w:p w:rsidR="007B601F" w:rsidRPr="007B601F" w:rsidRDefault="007B601F" w:rsidP="007B601F">
      <w:pPr>
        <w:pStyle w:val="1"/>
        <w:numPr>
          <w:ilvl w:val="0"/>
          <w:numId w:val="2"/>
        </w:numPr>
        <w:spacing w:after="0" w:line="240" w:lineRule="auto"/>
        <w:ind w:left="126" w:right="-1" w:hanging="180"/>
        <w:jc w:val="both"/>
        <w:rPr>
          <w:sz w:val="24"/>
          <w:szCs w:val="24"/>
        </w:rPr>
      </w:pPr>
      <w:r w:rsidRPr="007B601F">
        <w:rPr>
          <w:rFonts w:ascii="Times New Roman" w:hAnsi="Times New Roman"/>
          <w:bCs/>
          <w:kern w:val="1"/>
          <w:sz w:val="24"/>
          <w:szCs w:val="24"/>
          <w:lang w:eastAsia="ru-RU"/>
        </w:rPr>
        <w:t>формировать у учащихся умения работать с текстом, рисунками, схемами, извлекать и анализировать информацию из различных источников;</w:t>
      </w:r>
    </w:p>
    <w:p w:rsidR="007B601F" w:rsidRPr="007B601F" w:rsidRDefault="007B601F" w:rsidP="007B601F">
      <w:pPr>
        <w:pStyle w:val="1"/>
        <w:numPr>
          <w:ilvl w:val="0"/>
          <w:numId w:val="2"/>
        </w:numPr>
        <w:spacing w:after="0" w:line="240" w:lineRule="auto"/>
        <w:ind w:left="126" w:right="-1" w:hanging="180"/>
        <w:jc w:val="both"/>
        <w:rPr>
          <w:rFonts w:ascii="Times New Roman" w:hAnsi="Times New Roman"/>
          <w:sz w:val="24"/>
          <w:szCs w:val="24"/>
        </w:rPr>
      </w:pPr>
      <w:r w:rsidRPr="007B601F">
        <w:rPr>
          <w:rFonts w:ascii="Times New Roman" w:hAnsi="Times New Roman"/>
          <w:bCs/>
          <w:kern w:val="1"/>
          <w:sz w:val="24"/>
          <w:szCs w:val="24"/>
          <w:lang w:eastAsia="ru-RU"/>
        </w:rPr>
        <w:t xml:space="preserve"> научить четко и кратко, по существу вопроса письменно излагать свои мысли при выполнении заданий со свободным развёрнутым ответом.</w:t>
      </w:r>
    </w:p>
    <w:p w:rsidR="007B601F" w:rsidRPr="007B601F" w:rsidRDefault="007B601F" w:rsidP="007B601F">
      <w:pPr>
        <w:pStyle w:val="1"/>
        <w:numPr>
          <w:ilvl w:val="0"/>
          <w:numId w:val="2"/>
        </w:numPr>
        <w:spacing w:after="0" w:line="240" w:lineRule="auto"/>
        <w:ind w:left="126" w:right="-1" w:hanging="180"/>
        <w:jc w:val="both"/>
        <w:rPr>
          <w:rFonts w:ascii="Times New Roman" w:hAnsi="Times New Roman"/>
          <w:sz w:val="24"/>
          <w:szCs w:val="24"/>
        </w:rPr>
      </w:pPr>
      <w:r w:rsidRPr="007B601F">
        <w:rPr>
          <w:rFonts w:ascii="Times New Roman" w:hAnsi="Times New Roman"/>
          <w:sz w:val="24"/>
          <w:szCs w:val="24"/>
        </w:rPr>
        <w:t>расширение кругозора учащихся, повышение мотивации к обучению, социализация учащихся через самостоятельную деятельность.</w:t>
      </w:r>
    </w:p>
    <w:p w:rsidR="00FA1FA5" w:rsidRDefault="00FA1FA5"/>
    <w:tbl>
      <w:tblPr>
        <w:tblStyle w:val="TableNormal"/>
        <w:tblW w:w="921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400"/>
        <w:gridCol w:w="1134"/>
        <w:gridCol w:w="1134"/>
        <w:gridCol w:w="1701"/>
        <w:gridCol w:w="1276"/>
      </w:tblGrid>
      <w:tr w:rsidR="007B601F" w:rsidRPr="007B601F" w:rsidTr="007B601F">
        <w:trPr>
          <w:trHeight w:val="323"/>
        </w:trPr>
        <w:tc>
          <w:tcPr>
            <w:tcW w:w="567" w:type="dxa"/>
            <w:vMerge w:val="restart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№</w:t>
            </w:r>
          </w:p>
        </w:tc>
        <w:tc>
          <w:tcPr>
            <w:tcW w:w="3400" w:type="dxa"/>
            <w:vMerge w:val="restart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134" w:type="dxa"/>
            <w:vMerge w:val="restart"/>
          </w:tcPr>
          <w:p w:rsidR="007B601F" w:rsidRPr="007B601F" w:rsidRDefault="007B601F" w:rsidP="007B601F">
            <w:pPr>
              <w:pStyle w:val="TableParagraph"/>
              <w:tabs>
                <w:tab w:val="left" w:pos="1134"/>
              </w:tabs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4111" w:type="dxa"/>
            <w:gridSpan w:val="3"/>
          </w:tcPr>
          <w:p w:rsidR="007B601F" w:rsidRPr="007B601F" w:rsidRDefault="007B601F" w:rsidP="007B601F">
            <w:pPr>
              <w:pStyle w:val="TableParagraph"/>
              <w:ind w:left="104"/>
              <w:jc w:val="center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В томчисле</w:t>
            </w:r>
          </w:p>
        </w:tc>
      </w:tr>
      <w:tr w:rsidR="007B601F" w:rsidRPr="007B601F" w:rsidTr="007B601F">
        <w:trPr>
          <w:trHeight w:val="642"/>
        </w:trPr>
        <w:tc>
          <w:tcPr>
            <w:tcW w:w="567" w:type="dxa"/>
            <w:vMerge/>
            <w:tcBorders>
              <w:top w:val="nil"/>
            </w:tcBorders>
          </w:tcPr>
          <w:p w:rsidR="007B601F" w:rsidRPr="007B601F" w:rsidRDefault="007B601F" w:rsidP="007B601F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7B601F" w:rsidRPr="007B601F" w:rsidRDefault="007B601F" w:rsidP="007B601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7B601F" w:rsidRPr="007B601F" w:rsidRDefault="007B601F" w:rsidP="007B601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ind w:left="104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1701" w:type="dxa"/>
          </w:tcPr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Лабораторные</w:t>
            </w:r>
          </w:p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276" w:type="dxa"/>
          </w:tcPr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Тестовый</w:t>
            </w:r>
          </w:p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контроль</w:t>
            </w:r>
          </w:p>
        </w:tc>
      </w:tr>
      <w:tr w:rsidR="007B601F" w:rsidRPr="007B601F" w:rsidTr="007B601F">
        <w:trPr>
          <w:trHeight w:val="352"/>
        </w:trPr>
        <w:tc>
          <w:tcPr>
            <w:tcW w:w="567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Биология – наука о живой природе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</w:tr>
      <w:tr w:rsidR="007B601F" w:rsidRPr="007B601F" w:rsidTr="007B601F">
        <w:trPr>
          <w:trHeight w:val="321"/>
        </w:trPr>
        <w:tc>
          <w:tcPr>
            <w:tcW w:w="567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400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Многообразие организмов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4</w:t>
            </w:r>
          </w:p>
        </w:tc>
      </w:tr>
      <w:tr w:rsidR="007B601F" w:rsidRPr="007B601F" w:rsidTr="007B601F">
        <w:trPr>
          <w:trHeight w:val="335"/>
        </w:trPr>
        <w:tc>
          <w:tcPr>
            <w:tcW w:w="567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3</w:t>
            </w:r>
          </w:p>
        </w:tc>
        <w:tc>
          <w:tcPr>
            <w:tcW w:w="3400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Человек и его здоровье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</w:tr>
      <w:tr w:rsidR="007B601F" w:rsidRPr="007B601F" w:rsidTr="007B601F">
        <w:trPr>
          <w:trHeight w:val="338"/>
        </w:trPr>
        <w:tc>
          <w:tcPr>
            <w:tcW w:w="567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4</w:t>
            </w:r>
          </w:p>
        </w:tc>
        <w:tc>
          <w:tcPr>
            <w:tcW w:w="3400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Клетка как биологическая система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ind w:left="104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2</w:t>
            </w:r>
          </w:p>
        </w:tc>
      </w:tr>
      <w:tr w:rsidR="007B601F" w:rsidRPr="007B601F" w:rsidTr="007B601F">
        <w:trPr>
          <w:trHeight w:val="338"/>
        </w:trPr>
        <w:tc>
          <w:tcPr>
            <w:tcW w:w="567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400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Размножение и развитие организмов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</w:tr>
      <w:tr w:rsidR="007B601F" w:rsidRPr="007B601F" w:rsidTr="007B601F">
        <w:trPr>
          <w:trHeight w:val="338"/>
        </w:trPr>
        <w:tc>
          <w:tcPr>
            <w:tcW w:w="567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400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Основы генетики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ind w:left="104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</w:tr>
      <w:tr w:rsidR="007B601F" w:rsidRPr="007B601F" w:rsidTr="007B601F">
        <w:trPr>
          <w:trHeight w:val="338"/>
        </w:trPr>
        <w:tc>
          <w:tcPr>
            <w:tcW w:w="567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400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Эволюция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2</w:t>
            </w:r>
          </w:p>
        </w:tc>
      </w:tr>
      <w:tr w:rsidR="007B601F" w:rsidRPr="007B601F" w:rsidTr="007B601F">
        <w:trPr>
          <w:trHeight w:val="338"/>
        </w:trPr>
        <w:tc>
          <w:tcPr>
            <w:tcW w:w="567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400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Основы экологии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B601F" w:rsidRPr="007B601F" w:rsidRDefault="007B601F" w:rsidP="007B601F">
            <w:pPr>
              <w:pStyle w:val="TableParagraph"/>
              <w:ind w:left="106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</w:tr>
      <w:tr w:rsidR="007B601F" w:rsidRPr="007B601F" w:rsidTr="007B601F">
        <w:trPr>
          <w:trHeight w:val="338"/>
        </w:trPr>
        <w:tc>
          <w:tcPr>
            <w:tcW w:w="567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7B601F" w:rsidRPr="007B601F" w:rsidRDefault="007B601F" w:rsidP="007B601F">
      <w:pPr>
        <w:pStyle w:val="11"/>
        <w:spacing w:before="1" w:line="240" w:lineRule="auto"/>
        <w:jc w:val="center"/>
        <w:rPr>
          <w:sz w:val="24"/>
          <w:szCs w:val="24"/>
        </w:rPr>
      </w:pPr>
      <w:r w:rsidRPr="007B601F">
        <w:rPr>
          <w:sz w:val="24"/>
          <w:szCs w:val="24"/>
        </w:rPr>
        <w:t>Календарно-тематическое планирование.</w:t>
      </w: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850"/>
        <w:gridCol w:w="1841"/>
        <w:gridCol w:w="2129"/>
        <w:gridCol w:w="917"/>
        <w:gridCol w:w="3477"/>
      </w:tblGrid>
      <w:tr w:rsidR="007B601F" w:rsidRPr="007B601F" w:rsidTr="00EE3A15">
        <w:trPr>
          <w:trHeight w:val="275"/>
        </w:trPr>
        <w:tc>
          <w:tcPr>
            <w:tcW w:w="1701" w:type="dxa"/>
            <w:gridSpan w:val="2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841" w:type="dxa"/>
            <w:vMerge w:val="restart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2129" w:type="dxa"/>
            <w:vMerge w:val="restart"/>
          </w:tcPr>
          <w:p w:rsidR="007B601F" w:rsidRPr="007B601F" w:rsidRDefault="007B601F" w:rsidP="007B601F">
            <w:pPr>
              <w:pStyle w:val="TableParagraph"/>
              <w:tabs>
                <w:tab w:val="left" w:pos="1845"/>
              </w:tabs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917" w:type="dxa"/>
            <w:vMerge w:val="restart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Кол- во</w:t>
            </w:r>
          </w:p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3477" w:type="dxa"/>
            <w:vMerge w:val="restart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Основные умения и навыки</w:t>
            </w:r>
          </w:p>
        </w:tc>
      </w:tr>
      <w:tr w:rsidR="007B601F" w:rsidRPr="007B601F" w:rsidTr="00EE3A15">
        <w:trPr>
          <w:trHeight w:val="542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Факт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tcBorders>
              <w:top w:val="nil"/>
            </w:tcBorders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01F" w:rsidRPr="007B601F" w:rsidTr="00EE3A15">
        <w:trPr>
          <w:trHeight w:val="1288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Биология – наука о живой природе -1 ч</w:t>
            </w: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Биология – наука о живой природе.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Называть свойства живого, описывать проявление свойств живого, различать</w:t>
            </w:r>
          </w:p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процессы обмена у живых организмов и в неживой природе</w:t>
            </w:r>
          </w:p>
        </w:tc>
      </w:tr>
      <w:tr w:rsidR="007B601F" w:rsidRPr="007B601F" w:rsidTr="00EE3A15">
        <w:trPr>
          <w:trHeight w:val="1288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Многообразие организмов – 6 ч</w:t>
            </w: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Систематика. Основные</w:t>
            </w:r>
          </w:p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систематические категории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Называть основные систематические категории.</w:t>
            </w:r>
          </w:p>
        </w:tc>
      </w:tr>
      <w:tr w:rsidR="007B601F" w:rsidRPr="007B601F" w:rsidTr="00EE3A15">
        <w:trPr>
          <w:trHeight w:val="637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Царство бактерии.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Узнавать бактерии на рисунках, таблицах.</w:t>
            </w:r>
          </w:p>
        </w:tc>
      </w:tr>
      <w:tr w:rsidR="007B601F" w:rsidRPr="007B601F" w:rsidTr="00EE3A15">
        <w:trPr>
          <w:trHeight w:val="1288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Царство грибов.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 w:val="restart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Сравнивать изучаемые грибы между собой и с представителями других царств. Работать с микроскопом,</w:t>
            </w:r>
          </w:p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готовить микропрепараты, проводить наблюдения, узнавать представителей</w:t>
            </w:r>
          </w:p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разных отделов и классов</w:t>
            </w:r>
          </w:p>
        </w:tc>
      </w:tr>
      <w:tr w:rsidR="007B601F" w:rsidRPr="007B601F" w:rsidTr="00EE3A15">
        <w:trPr>
          <w:trHeight w:val="1288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Лишайники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01F" w:rsidRPr="007B601F" w:rsidTr="00EE3A15">
        <w:trPr>
          <w:trHeight w:val="1288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Царство растений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Сравнивать различные семейства растений между собой, узнавать</w:t>
            </w:r>
          </w:p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изученные виды высших растений на рисунках, гербариях.</w:t>
            </w:r>
          </w:p>
        </w:tc>
      </w:tr>
      <w:tr w:rsidR="007B601F" w:rsidRPr="007B601F" w:rsidTr="00EE3A15">
        <w:trPr>
          <w:trHeight w:val="744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Царство Животные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Уметь различать и характеризовать различные классы животных.</w:t>
            </w:r>
          </w:p>
        </w:tc>
      </w:tr>
      <w:tr w:rsidR="007B601F" w:rsidRPr="007B601F" w:rsidTr="00EE3A15">
        <w:trPr>
          <w:trHeight w:val="1288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Человек и его здоровье</w:t>
            </w:r>
          </w:p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– 3 ч</w:t>
            </w: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Организм человека и егостроение.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 w:val="restart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Выделять существенные признаки человека, особенности его</w:t>
            </w:r>
          </w:p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 xml:space="preserve">биологической природы и </w:t>
            </w:r>
            <w:r w:rsidRPr="00F66921">
              <w:rPr>
                <w:sz w:val="24"/>
                <w:szCs w:val="24"/>
                <w:lang w:val="ru-RU"/>
              </w:rPr>
              <w:lastRenderedPageBreak/>
              <w:t>социальной сущности; клеток, тканей, органов и</w:t>
            </w:r>
          </w:p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систем органов человека. А также признаки процесса нервной регуляции</w:t>
            </w:r>
          </w:p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жизнедеятельности организма.</w:t>
            </w:r>
          </w:p>
        </w:tc>
      </w:tr>
      <w:tr w:rsidR="007B601F" w:rsidRPr="007B601F" w:rsidTr="00EE3A15">
        <w:trPr>
          <w:trHeight w:val="1288"/>
        </w:trPr>
        <w:tc>
          <w:tcPr>
            <w:tcW w:w="851" w:type="dxa"/>
          </w:tcPr>
          <w:p w:rsidR="007B601F" w:rsidRPr="00913098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Нейрогуморальная регуляция</w:t>
            </w:r>
          </w:p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физиологических функций.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01F" w:rsidRPr="007B601F" w:rsidTr="00EE3A15">
        <w:trPr>
          <w:trHeight w:val="390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  <w:lang w:val="ru-RU"/>
              </w:rPr>
              <w:t>Здоровье человека</w:t>
            </w:r>
            <w:r w:rsidRPr="007B601F">
              <w:rPr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01F" w:rsidRPr="007B601F" w:rsidTr="00EE3A15">
        <w:trPr>
          <w:trHeight w:val="838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Клетка как</w:t>
            </w:r>
          </w:p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биологическая система</w:t>
            </w:r>
          </w:p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– 8 ч</w:t>
            </w: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Основные положения</w:t>
            </w:r>
          </w:p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клеточной теории.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Формулировать основные положения</w:t>
            </w:r>
          </w:p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клеточной теории</w:t>
            </w:r>
          </w:p>
        </w:tc>
      </w:tr>
      <w:tr w:rsidR="007B601F" w:rsidRPr="007B601F" w:rsidTr="00EE3A15">
        <w:trPr>
          <w:trHeight w:val="850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Различать органические и неорганические вещества в клетке</w:t>
            </w:r>
          </w:p>
        </w:tc>
      </w:tr>
      <w:tr w:rsidR="007B601F" w:rsidRPr="007B601F" w:rsidTr="00EE3A15">
        <w:trPr>
          <w:trHeight w:val="1114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Белки. Функции белков.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Узнавать пространственную</w:t>
            </w:r>
          </w:p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структуру молекулы белка, называть связи, образующие молекулу белка.</w:t>
            </w:r>
          </w:p>
        </w:tc>
      </w:tr>
      <w:tr w:rsidR="007B601F" w:rsidRPr="007B601F" w:rsidTr="00EE3A15">
        <w:trPr>
          <w:trHeight w:val="1288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Реализация генетической информации в клетке.</w:t>
            </w:r>
          </w:p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Решение биологических задач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Знать основные закономерности</w:t>
            </w:r>
          </w:p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передачи наследственной информации и закономерности наследования признаков.</w:t>
            </w:r>
          </w:p>
        </w:tc>
      </w:tr>
      <w:tr w:rsidR="007B601F" w:rsidRPr="007B601F" w:rsidTr="00EE3A15">
        <w:trPr>
          <w:trHeight w:val="1288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F66921" w:rsidRDefault="007B601F" w:rsidP="007B601F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Структура и функции клетки. Решение биологических задач по цитологии.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Распознавать и описывать основные органоиды клетки, характеризовать функции каждого органоида.</w:t>
            </w:r>
          </w:p>
        </w:tc>
      </w:tr>
      <w:tr w:rsidR="007B601F" w:rsidRPr="007B601F" w:rsidTr="00EE3A15">
        <w:trPr>
          <w:trHeight w:val="1288"/>
        </w:trPr>
        <w:tc>
          <w:tcPr>
            <w:tcW w:w="851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Метаболизм в клетке. Понятие о пластическом обмене.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 w:val="restart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Характеризовать сущность процесса обмена веществ и превращения энергии, роль АТФ и ферментов в обмене веществ, объяснять</w:t>
            </w:r>
          </w:p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взаимосвязь ассимиляции и диссимиляции.</w:t>
            </w:r>
          </w:p>
        </w:tc>
      </w:tr>
      <w:tr w:rsidR="007B601F" w:rsidRPr="007B601F" w:rsidTr="00EE3A15">
        <w:trPr>
          <w:trHeight w:val="1288"/>
        </w:trPr>
        <w:tc>
          <w:tcPr>
            <w:tcW w:w="851" w:type="dxa"/>
          </w:tcPr>
          <w:p w:rsidR="007B601F" w:rsidRPr="00913098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Обеспечение клетки энергией.</w:t>
            </w:r>
          </w:p>
          <w:p w:rsidR="007B601F" w:rsidRPr="00F66921" w:rsidRDefault="007B601F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Основные этапы энергетического обмена</w:t>
            </w:r>
          </w:p>
        </w:tc>
        <w:tc>
          <w:tcPr>
            <w:tcW w:w="917" w:type="dxa"/>
          </w:tcPr>
          <w:p w:rsidR="007B601F" w:rsidRPr="007B601F" w:rsidRDefault="007B601F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/>
          </w:tcPr>
          <w:p w:rsidR="007B601F" w:rsidRPr="007B601F" w:rsidRDefault="007B601F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98" w:rsidRPr="007B601F" w:rsidTr="00EE3A15">
        <w:trPr>
          <w:trHeight w:val="1288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Фотосинтез, его значение для жизни на Земле.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Перечислять способы питания, использование поглощаемых клеткой веществ, описывать механизм</w:t>
            </w:r>
          </w:p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  <w:lang w:val="ru-RU"/>
              </w:rPr>
              <w:t>фотосинтеза.</w:t>
            </w:r>
          </w:p>
        </w:tc>
      </w:tr>
      <w:tr w:rsidR="00913098" w:rsidRPr="007B601F" w:rsidTr="00EE3A15">
        <w:trPr>
          <w:trHeight w:val="1288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Размножение и</w:t>
            </w:r>
          </w:p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развитие организмов - 3 ч</w:t>
            </w:r>
          </w:p>
        </w:tc>
        <w:tc>
          <w:tcPr>
            <w:tcW w:w="2129" w:type="dxa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Основные способы</w:t>
            </w:r>
          </w:p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 xml:space="preserve">размножения организмов. </w:t>
            </w:r>
            <w:r w:rsidRPr="007B601F">
              <w:rPr>
                <w:sz w:val="24"/>
                <w:szCs w:val="24"/>
                <w:lang w:val="ru-RU"/>
              </w:rPr>
              <w:t>Бесполое размножение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 w:val="restart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 xml:space="preserve">Приводить примеры деления клетки у различных организмов, описывать процессы происходящие в различных фазах митоза и мейоза, </w:t>
            </w:r>
            <w:r w:rsidRPr="00F66921">
              <w:rPr>
                <w:sz w:val="24"/>
                <w:szCs w:val="24"/>
                <w:lang w:val="ru-RU"/>
              </w:rPr>
              <w:lastRenderedPageBreak/>
              <w:t>сравнивать их.</w:t>
            </w:r>
          </w:p>
        </w:tc>
      </w:tr>
      <w:tr w:rsidR="00913098" w:rsidRPr="007B601F" w:rsidTr="00EE3A15">
        <w:trPr>
          <w:trHeight w:val="1288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Половое размножение. Митоз и мейоз в сравнении.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477" w:type="dxa"/>
            <w:vMerge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913098" w:rsidRPr="007B601F" w:rsidTr="00EE3A15">
        <w:trPr>
          <w:trHeight w:val="1098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Индивидуальное развитие организмов.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Называть основные стадии индивидуального развития</w:t>
            </w:r>
          </w:p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организмов, формулировать биогенетический закон.</w:t>
            </w:r>
          </w:p>
        </w:tc>
      </w:tr>
      <w:tr w:rsidR="00913098" w:rsidRPr="007B601F" w:rsidTr="00EE3A15">
        <w:trPr>
          <w:trHeight w:val="1288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Основы генетики -6 ч</w:t>
            </w:r>
          </w:p>
        </w:tc>
        <w:tc>
          <w:tcPr>
            <w:tcW w:w="2129" w:type="dxa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Закономерности</w:t>
            </w:r>
          </w:p>
          <w:p w:rsidR="00913098" w:rsidRPr="00F66921" w:rsidRDefault="00913098" w:rsidP="007B601F">
            <w:pPr>
              <w:pStyle w:val="TableParagraph"/>
              <w:tabs>
                <w:tab w:val="left" w:pos="1703"/>
              </w:tabs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наследственности. Решение задач по генетике.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 w:val="restart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Знать основные закономерности</w:t>
            </w:r>
          </w:p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передачи наследственной информации</w:t>
            </w:r>
            <w:r w:rsidRPr="00F66921">
              <w:rPr>
                <w:sz w:val="24"/>
                <w:szCs w:val="24"/>
                <w:lang w:val="ru-RU"/>
              </w:rPr>
              <w:t xml:space="preserve"> и закономерности наследования признаков, уметь решать генетические задачи.</w:t>
            </w:r>
          </w:p>
        </w:tc>
      </w:tr>
      <w:tr w:rsidR="00913098" w:rsidRPr="007B601F" w:rsidTr="00EE3A15">
        <w:trPr>
          <w:trHeight w:val="821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Генетика человека.</w:t>
            </w:r>
          </w:p>
          <w:p w:rsidR="00913098" w:rsidRPr="00F66921" w:rsidRDefault="00913098" w:rsidP="007B601F">
            <w:pPr>
              <w:pStyle w:val="TableParagraph"/>
              <w:tabs>
                <w:tab w:val="left" w:pos="1703"/>
              </w:tabs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Наследственные болезни человека.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98" w:rsidRPr="007B601F" w:rsidTr="00EE3A15">
        <w:trPr>
          <w:trHeight w:val="677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Закономерности изменчивости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 w:val="restart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Формулировать основные</w:t>
            </w:r>
          </w:p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закономерности изменчивости, знать виды изменчивости, перечислять</w:t>
            </w:r>
          </w:p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основные методы селекции и уметь решать генетические задачи повышенной сложности</w:t>
            </w:r>
          </w:p>
        </w:tc>
      </w:tr>
      <w:tr w:rsidR="00913098" w:rsidRPr="007B601F" w:rsidTr="00EE3A15">
        <w:trPr>
          <w:trHeight w:val="843"/>
        </w:trPr>
        <w:tc>
          <w:tcPr>
            <w:tcW w:w="851" w:type="dxa"/>
          </w:tcPr>
          <w:p w:rsidR="00913098" w:rsidRPr="00913098" w:rsidRDefault="00913098" w:rsidP="006F77B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Генетика как основа для</w:t>
            </w:r>
          </w:p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селекции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477" w:type="dxa"/>
            <w:vMerge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913098" w:rsidRPr="007B601F" w:rsidTr="00EE3A15">
        <w:trPr>
          <w:trHeight w:val="557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Новейшие методы селекции.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13098" w:rsidRPr="007B601F" w:rsidTr="00EE3A15">
        <w:trPr>
          <w:trHeight w:val="1132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Решение генетических задач повышенной сложности.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477" w:type="dxa"/>
            <w:vMerge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913098" w:rsidRPr="007B601F" w:rsidTr="00EE3A15">
        <w:trPr>
          <w:trHeight w:val="978"/>
        </w:trPr>
        <w:tc>
          <w:tcPr>
            <w:tcW w:w="851" w:type="dxa"/>
          </w:tcPr>
          <w:p w:rsidR="00913098" w:rsidRPr="00913098" w:rsidRDefault="00913098" w:rsidP="006F77B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Эволюция – 5 ч</w:t>
            </w:r>
          </w:p>
        </w:tc>
        <w:tc>
          <w:tcPr>
            <w:tcW w:w="2129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Механизмы эволюционного</w:t>
            </w:r>
          </w:p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процесса.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 w:val="restart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Называть основные механизмы эволюционного процесса, знать</w:t>
            </w:r>
          </w:p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основные факторы эволюции по Ч. Дарвину: наследственность, изменчивость, борьба за</w:t>
            </w:r>
          </w:p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существование и естественный отбор. Называть основные направления</w:t>
            </w:r>
          </w:p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эволюции по Северцову.</w:t>
            </w:r>
          </w:p>
        </w:tc>
      </w:tr>
      <w:tr w:rsidR="00913098" w:rsidRPr="007B601F" w:rsidTr="00EE3A15">
        <w:trPr>
          <w:trHeight w:val="850"/>
        </w:trPr>
        <w:tc>
          <w:tcPr>
            <w:tcW w:w="851" w:type="dxa"/>
          </w:tcPr>
          <w:p w:rsidR="00913098" w:rsidRPr="00913098" w:rsidRDefault="00913098" w:rsidP="006F77B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Факторы эволюции по Ч.</w:t>
            </w:r>
          </w:p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Дарвину.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98" w:rsidRPr="007B601F" w:rsidTr="00EE3A15">
        <w:trPr>
          <w:trHeight w:val="1288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Основные направления эволюции по Северцову.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98" w:rsidRPr="007B601F" w:rsidTr="00EE3A15">
        <w:trPr>
          <w:trHeight w:val="967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Этапы эволюции человека-</w:t>
            </w:r>
          </w:p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антропогенеза.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 w:val="restart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Называть основные этапы эволюции человека: австралопитеки,</w:t>
            </w:r>
          </w:p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кроманьонцы, неандертальцы.  Знать роль социального фактора в эволюции человека.</w:t>
            </w:r>
          </w:p>
        </w:tc>
      </w:tr>
      <w:tr w:rsidR="00913098" w:rsidRPr="007B601F" w:rsidTr="00EE3A15">
        <w:trPr>
          <w:trHeight w:val="1288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Роль социального фактора в эволюции человека.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477" w:type="dxa"/>
            <w:vMerge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913098" w:rsidRPr="007B601F" w:rsidTr="00EE3A15">
        <w:trPr>
          <w:trHeight w:val="273"/>
        </w:trPr>
        <w:tc>
          <w:tcPr>
            <w:tcW w:w="851" w:type="dxa"/>
          </w:tcPr>
          <w:p w:rsidR="00913098" w:rsidRPr="00913098" w:rsidRDefault="00913098" w:rsidP="006F77B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Основы экологии – 4 ч</w:t>
            </w:r>
          </w:p>
        </w:tc>
        <w:tc>
          <w:tcPr>
            <w:tcW w:w="2129" w:type="dxa"/>
          </w:tcPr>
          <w:p w:rsidR="00913098" w:rsidRPr="00F66921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66921">
              <w:rPr>
                <w:sz w:val="24"/>
                <w:szCs w:val="24"/>
                <w:lang w:val="ru-RU"/>
              </w:rPr>
              <w:t>Экологические факторы среды Влияние антропогенного</w:t>
            </w:r>
          </w:p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lastRenderedPageBreak/>
              <w:t xml:space="preserve">фактора. 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47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Характеризовать основные экологические факторы среды: биотические, абиотические,</w:t>
            </w:r>
          </w:p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антропогенные.</w:t>
            </w:r>
          </w:p>
        </w:tc>
      </w:tr>
      <w:tr w:rsidR="00913098" w:rsidRPr="007B601F" w:rsidTr="00EE3A15">
        <w:trPr>
          <w:trHeight w:val="1288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Биогеоценоз. Экосистемы, свойства экосистем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 w:val="restart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Различать основные экосистемы, характеризовать свойства экосистем. Сравнивать естественные экосистемы и агроценоз.</w:t>
            </w:r>
          </w:p>
        </w:tc>
      </w:tr>
      <w:tr w:rsidR="00913098" w:rsidRPr="007B601F" w:rsidTr="00EE3A15">
        <w:trPr>
          <w:trHeight w:val="1288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Сравнительная характеристика естественных экосистем и агроценозов.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vMerge/>
          </w:tcPr>
          <w:p w:rsidR="00913098" w:rsidRPr="007B601F" w:rsidRDefault="00913098" w:rsidP="007B6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98" w:rsidRPr="007B601F" w:rsidTr="00EE3A15">
        <w:trPr>
          <w:trHeight w:val="1288"/>
        </w:trPr>
        <w:tc>
          <w:tcPr>
            <w:tcW w:w="851" w:type="dxa"/>
          </w:tcPr>
          <w:p w:rsidR="00913098" w:rsidRPr="007B601F" w:rsidRDefault="00913098" w:rsidP="006F77B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Структура и функции биосферы. Проблемы биосферы.</w:t>
            </w:r>
          </w:p>
        </w:tc>
        <w:tc>
          <w:tcPr>
            <w:tcW w:w="91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</w:rPr>
            </w:pPr>
            <w:r w:rsidRPr="007B601F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913098" w:rsidRPr="007B601F" w:rsidRDefault="00913098" w:rsidP="007B601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B601F">
              <w:rPr>
                <w:sz w:val="24"/>
                <w:szCs w:val="24"/>
                <w:lang w:val="ru-RU"/>
              </w:rPr>
              <w:t>Характеризовать структуру и функции биосферы. Называть основные проблемы биосферы.</w:t>
            </w:r>
          </w:p>
        </w:tc>
      </w:tr>
    </w:tbl>
    <w:p w:rsidR="007B601F" w:rsidRPr="007B601F" w:rsidRDefault="007B601F" w:rsidP="007B60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01F" w:rsidRPr="00EE3A15" w:rsidRDefault="007B601F" w:rsidP="00EE3A15">
      <w:pPr>
        <w:pStyle w:val="2"/>
        <w:keepLines w:val="0"/>
        <w:numPr>
          <w:ilvl w:val="1"/>
          <w:numId w:val="0"/>
        </w:numPr>
        <w:tabs>
          <w:tab w:val="num" w:pos="0"/>
        </w:tabs>
        <w:suppressAutoHyphens/>
        <w:spacing w:before="0" w:line="240" w:lineRule="auto"/>
        <w:ind w:right="1303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237AEC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ТРЕБОВАНИЯ К УРОВНЮПОДГОТОВКИ ВЫПУСКНИКОВ</w:t>
      </w:r>
    </w:p>
    <w:p w:rsidR="007B601F" w:rsidRPr="00EE3A15" w:rsidRDefault="007B601F" w:rsidP="007B601F">
      <w:pPr>
        <w:tabs>
          <w:tab w:val="left" w:pos="10205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i/>
          <w:sz w:val="24"/>
          <w:szCs w:val="24"/>
        </w:rPr>
        <w:t>В результате изучения курса ученик должен</w:t>
      </w:r>
    </w:p>
    <w:p w:rsidR="007B601F" w:rsidRPr="00EE3A15" w:rsidRDefault="007B601F" w:rsidP="007B601F">
      <w:pPr>
        <w:tabs>
          <w:tab w:val="left" w:pos="10205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sz w:val="24"/>
          <w:szCs w:val="24"/>
        </w:rPr>
        <w:t>знать/понимать</w:t>
      </w:r>
    </w:p>
    <w:p w:rsidR="007B601F" w:rsidRPr="00EE3A15" w:rsidRDefault="007B601F" w:rsidP="007B601F">
      <w:pPr>
        <w:numPr>
          <w:ilvl w:val="0"/>
          <w:numId w:val="3"/>
        </w:numPr>
        <w:tabs>
          <w:tab w:val="left" w:pos="1134"/>
          <w:tab w:val="left" w:pos="10205"/>
        </w:tabs>
        <w:suppressAutoHyphens/>
        <w:overflowPunct w:val="0"/>
        <w:autoSpaceDE w:val="0"/>
        <w:spacing w:after="0" w:line="240" w:lineRule="auto"/>
        <w:ind w:right="-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i/>
          <w:sz w:val="24"/>
          <w:szCs w:val="24"/>
        </w:rPr>
        <w:t>признаки биологических объектов</w:t>
      </w:r>
      <w:r w:rsidRPr="00EE3A15">
        <w:rPr>
          <w:rFonts w:ascii="Times New Roman" w:eastAsia="Calibri" w:hAnsi="Times New Roman" w:cs="Times New Roman"/>
          <w:sz w:val="24"/>
          <w:szCs w:val="24"/>
        </w:rPr>
        <w:t>: живых организмов; генов и хромосом; клеток и организмов растений, животных, грибов и бактерий; популяций; экосистем и агроэкосистем; биосферы; растений, животных и грибов;</w:t>
      </w:r>
    </w:p>
    <w:p w:rsidR="007B601F" w:rsidRPr="00EE3A15" w:rsidRDefault="007B601F" w:rsidP="007B601F">
      <w:pPr>
        <w:numPr>
          <w:ilvl w:val="0"/>
          <w:numId w:val="3"/>
        </w:numPr>
        <w:tabs>
          <w:tab w:val="left" w:pos="1134"/>
          <w:tab w:val="left" w:pos="10205"/>
        </w:tabs>
        <w:suppressAutoHyphens/>
        <w:overflowPunct w:val="0"/>
        <w:autoSpaceDE w:val="0"/>
        <w:spacing w:after="0" w:line="240" w:lineRule="auto"/>
        <w:ind w:right="-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i/>
          <w:sz w:val="24"/>
          <w:szCs w:val="24"/>
        </w:rPr>
        <w:t>сущность биологических процессов</w:t>
      </w:r>
      <w:r w:rsidRPr="00EE3A15">
        <w:rPr>
          <w:rFonts w:ascii="Times New Roman" w:eastAsia="Calibri" w:hAnsi="Times New Roman" w:cs="Times New Roman"/>
          <w:sz w:val="24"/>
          <w:szCs w:val="24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:rsidR="007B601F" w:rsidRPr="00EE3A15" w:rsidRDefault="007B601F" w:rsidP="007B601F">
      <w:pPr>
        <w:numPr>
          <w:ilvl w:val="0"/>
          <w:numId w:val="3"/>
        </w:numPr>
        <w:tabs>
          <w:tab w:val="left" w:pos="10205"/>
        </w:tabs>
        <w:suppressAutoHyphens/>
        <w:overflowPunct w:val="0"/>
        <w:autoSpaceDE w:val="0"/>
        <w:spacing w:after="0" w:line="240" w:lineRule="auto"/>
        <w:ind w:right="-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i/>
          <w:sz w:val="24"/>
          <w:szCs w:val="24"/>
        </w:rPr>
        <w:t>особенности организма человека</w:t>
      </w:r>
      <w:r w:rsidRPr="00EE3A15">
        <w:rPr>
          <w:rFonts w:ascii="Times New Roman" w:eastAsia="Calibri" w:hAnsi="Times New Roman" w:cs="Times New Roman"/>
          <w:sz w:val="24"/>
          <w:szCs w:val="24"/>
        </w:rPr>
        <w:t>, его строения, жизнедеятельности, высшей нервной деятельности и поведения;</w:t>
      </w:r>
    </w:p>
    <w:p w:rsidR="007B601F" w:rsidRPr="00EE3A15" w:rsidRDefault="007B601F" w:rsidP="007B601F">
      <w:pPr>
        <w:tabs>
          <w:tab w:val="left" w:pos="10205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sz w:val="24"/>
          <w:szCs w:val="24"/>
        </w:rPr>
        <w:t>уметь</w:t>
      </w:r>
    </w:p>
    <w:p w:rsidR="007B601F" w:rsidRPr="00EE3A15" w:rsidRDefault="007B601F" w:rsidP="007B601F">
      <w:pPr>
        <w:numPr>
          <w:ilvl w:val="0"/>
          <w:numId w:val="3"/>
        </w:numPr>
        <w:tabs>
          <w:tab w:val="left" w:pos="10205"/>
        </w:tabs>
        <w:suppressAutoHyphens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объяснять: </w:t>
      </w:r>
      <w:r w:rsidRPr="00EE3A15">
        <w:rPr>
          <w:rFonts w:ascii="Times New Roman" w:eastAsia="Calibri" w:hAnsi="Times New Roman" w:cs="Times New Roman"/>
          <w:sz w:val="24"/>
          <w:szCs w:val="24"/>
        </w:rPr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7B601F" w:rsidRPr="00EE3A15" w:rsidRDefault="007B601F" w:rsidP="007B601F">
      <w:pPr>
        <w:numPr>
          <w:ilvl w:val="0"/>
          <w:numId w:val="3"/>
        </w:numPr>
        <w:tabs>
          <w:tab w:val="left" w:pos="10205"/>
        </w:tabs>
        <w:suppressAutoHyphens/>
        <w:overflowPunct w:val="0"/>
        <w:autoSpaceDE w:val="0"/>
        <w:spacing w:after="0" w:line="240" w:lineRule="auto"/>
        <w:ind w:right="-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i/>
          <w:sz w:val="24"/>
          <w:szCs w:val="24"/>
        </w:rPr>
        <w:t>распознавать и описывать:</w:t>
      </w:r>
      <w:r w:rsidRPr="00EE3A15">
        <w:rPr>
          <w:rFonts w:ascii="Times New Roman" w:eastAsia="Calibri" w:hAnsi="Times New Roman" w:cs="Times New Roman"/>
          <w:sz w:val="24"/>
          <w:szCs w:val="24"/>
        </w:rPr>
        <w:t xml:space="preserve">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</w:p>
    <w:p w:rsidR="007B601F" w:rsidRPr="00EE3A15" w:rsidRDefault="007B601F" w:rsidP="007B601F">
      <w:pPr>
        <w:numPr>
          <w:ilvl w:val="0"/>
          <w:numId w:val="3"/>
        </w:numPr>
        <w:tabs>
          <w:tab w:val="left" w:pos="10205"/>
        </w:tabs>
        <w:suppressAutoHyphens/>
        <w:overflowPunct w:val="0"/>
        <w:autoSpaceDE w:val="0"/>
        <w:spacing w:after="0" w:line="240" w:lineRule="auto"/>
        <w:ind w:right="-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i/>
          <w:sz w:val="24"/>
          <w:szCs w:val="24"/>
        </w:rPr>
        <w:t>выявлять</w:t>
      </w:r>
      <w:r w:rsidRPr="00EE3A15">
        <w:rPr>
          <w:rFonts w:ascii="Times New Roman" w:eastAsia="Calibri" w:hAnsi="Times New Roman" w:cs="Times New Roman"/>
          <w:sz w:val="24"/>
          <w:szCs w:val="24"/>
        </w:rPr>
        <w:t xml:space="preserve"> изменчивость организмов, приспособления организмов к среде обитания, типы взаимодействия разных видов в экосистеме;</w:t>
      </w:r>
    </w:p>
    <w:p w:rsidR="007B601F" w:rsidRPr="00EE3A15" w:rsidRDefault="007B601F" w:rsidP="007B601F">
      <w:pPr>
        <w:numPr>
          <w:ilvl w:val="0"/>
          <w:numId w:val="3"/>
        </w:numPr>
        <w:tabs>
          <w:tab w:val="left" w:pos="10205"/>
        </w:tabs>
        <w:suppressAutoHyphens/>
        <w:overflowPunct w:val="0"/>
        <w:autoSpaceDE w:val="0"/>
        <w:spacing w:after="0" w:line="240" w:lineRule="auto"/>
        <w:ind w:right="-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i/>
          <w:sz w:val="24"/>
          <w:szCs w:val="24"/>
        </w:rPr>
        <w:t>сравнивать</w:t>
      </w:r>
      <w:r w:rsidRPr="00EE3A15">
        <w:rPr>
          <w:rFonts w:ascii="Times New Roman" w:eastAsia="Calibri" w:hAnsi="Times New Roman" w:cs="Times New Roman"/>
          <w:sz w:val="24"/>
          <w:szCs w:val="24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7B601F" w:rsidRPr="00EE3A15" w:rsidRDefault="007B601F" w:rsidP="007B601F">
      <w:pPr>
        <w:numPr>
          <w:ilvl w:val="0"/>
          <w:numId w:val="3"/>
        </w:numPr>
        <w:tabs>
          <w:tab w:val="left" w:pos="10205"/>
        </w:tabs>
        <w:suppressAutoHyphens/>
        <w:overflowPunct w:val="0"/>
        <w:autoSpaceDE w:val="0"/>
        <w:spacing w:after="0" w:line="240" w:lineRule="auto"/>
        <w:ind w:right="-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определять</w:t>
      </w:r>
      <w:r w:rsidRPr="00EE3A15">
        <w:rPr>
          <w:rFonts w:ascii="Times New Roman" w:eastAsia="Calibri" w:hAnsi="Times New Roman" w:cs="Times New Roman"/>
          <w:sz w:val="24"/>
          <w:szCs w:val="24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7B601F" w:rsidRPr="00EE3A15" w:rsidRDefault="007B601F" w:rsidP="007B601F">
      <w:pPr>
        <w:numPr>
          <w:ilvl w:val="0"/>
          <w:numId w:val="3"/>
        </w:numPr>
        <w:tabs>
          <w:tab w:val="left" w:pos="10205"/>
        </w:tabs>
        <w:suppressAutoHyphens/>
        <w:overflowPunct w:val="0"/>
        <w:autoSpaceDE w:val="0"/>
        <w:spacing w:after="0" w:line="240" w:lineRule="auto"/>
        <w:ind w:right="-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i/>
          <w:sz w:val="24"/>
          <w:szCs w:val="24"/>
        </w:rPr>
        <w:t>анализировать и оценивать</w:t>
      </w:r>
      <w:r w:rsidRPr="00EE3A15">
        <w:rPr>
          <w:rFonts w:ascii="Times New Roman" w:eastAsia="Calibri" w:hAnsi="Times New Roman" w:cs="Times New Roman"/>
          <w:sz w:val="24"/>
          <w:szCs w:val="24"/>
        </w:rPr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7B601F" w:rsidRPr="00EE3A15" w:rsidRDefault="007B601F" w:rsidP="007B601F">
      <w:pPr>
        <w:numPr>
          <w:ilvl w:val="0"/>
          <w:numId w:val="3"/>
        </w:numPr>
        <w:tabs>
          <w:tab w:val="left" w:pos="10205"/>
        </w:tabs>
        <w:suppressAutoHyphens/>
        <w:overflowPunct w:val="0"/>
        <w:autoSpaceDE w:val="0"/>
        <w:spacing w:after="0" w:line="240" w:lineRule="auto"/>
        <w:ind w:right="-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E3A15">
        <w:rPr>
          <w:rFonts w:ascii="Times New Roman" w:eastAsia="Calibri" w:hAnsi="Times New Roman" w:cs="Times New Roman"/>
          <w:b/>
          <w:i/>
          <w:sz w:val="24"/>
          <w:szCs w:val="24"/>
        </w:rPr>
        <w:t>проводить самостоятельный поиск биологической информации:</w:t>
      </w:r>
      <w:r w:rsidRPr="00EE3A15">
        <w:rPr>
          <w:rFonts w:ascii="Times New Roman" w:eastAsia="Calibri" w:hAnsi="Times New Roman" w:cs="Times New Roman"/>
          <w:sz w:val="24"/>
          <w:szCs w:val="24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7B601F" w:rsidRPr="00EE3A15" w:rsidRDefault="007B601F" w:rsidP="007B601F">
      <w:pPr>
        <w:tabs>
          <w:tab w:val="left" w:pos="10205"/>
        </w:tabs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01F" w:rsidRPr="00EE3A15" w:rsidRDefault="007B601F" w:rsidP="007B601F">
      <w:pPr>
        <w:tabs>
          <w:tab w:val="left" w:pos="10205"/>
        </w:tabs>
        <w:ind w:right="-1"/>
        <w:rPr>
          <w:rFonts w:ascii="Calibri" w:eastAsia="Times New Roman" w:hAnsi="Calibri" w:cs="Times New Roman"/>
        </w:rPr>
      </w:pPr>
    </w:p>
    <w:p w:rsidR="007B601F" w:rsidRPr="00EE3A15" w:rsidRDefault="007B601F" w:rsidP="007B601F">
      <w:pPr>
        <w:tabs>
          <w:tab w:val="left" w:pos="10205"/>
        </w:tabs>
        <w:ind w:right="-1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B601F" w:rsidRPr="00EE3A15" w:rsidRDefault="007B601F"/>
    <w:sectPr w:rsidR="007B601F" w:rsidRPr="00EE3A15" w:rsidSect="007B601F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F54" w:rsidRDefault="00036F54">
      <w:pPr>
        <w:spacing w:after="0" w:line="240" w:lineRule="auto"/>
      </w:pPr>
      <w:r>
        <w:separator/>
      </w:r>
    </w:p>
  </w:endnote>
  <w:endnote w:type="continuationSeparator" w:id="1">
    <w:p w:rsidR="00036F54" w:rsidRDefault="00036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F54" w:rsidRDefault="00036F54">
      <w:pPr>
        <w:spacing w:after="0" w:line="240" w:lineRule="auto"/>
      </w:pPr>
      <w:r>
        <w:separator/>
      </w:r>
    </w:p>
  </w:footnote>
  <w:footnote w:type="continuationSeparator" w:id="1">
    <w:p w:rsidR="00036F54" w:rsidRDefault="00036F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87" w:hanging="360"/>
      </w:pPr>
      <w:rPr>
        <w:rFonts w:ascii="Symbol" w:hAnsi="Symbol" w:cs="Symbol" w:hint="default"/>
      </w:r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</w:rPr>
    </w:lvl>
  </w:abstractNum>
  <w:abstractNum w:abstractNumId="3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B601F"/>
    <w:rsid w:val="00036F54"/>
    <w:rsid w:val="003B0C4F"/>
    <w:rsid w:val="007244D3"/>
    <w:rsid w:val="007B601F"/>
    <w:rsid w:val="00913098"/>
    <w:rsid w:val="00B1748D"/>
    <w:rsid w:val="00E30F25"/>
    <w:rsid w:val="00EE3A15"/>
    <w:rsid w:val="00F66921"/>
    <w:rsid w:val="00FA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D3"/>
  </w:style>
  <w:style w:type="paragraph" w:styleId="2">
    <w:name w:val="heading 2"/>
    <w:basedOn w:val="a"/>
    <w:next w:val="a"/>
    <w:link w:val="20"/>
    <w:uiPriority w:val="9"/>
    <w:unhideWhenUsed/>
    <w:qFormat/>
    <w:rsid w:val="007B60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601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21">
    <w:name w:val="Body Text 2"/>
    <w:basedOn w:val="a"/>
    <w:link w:val="22"/>
    <w:rsid w:val="007B601F"/>
    <w:pPr>
      <w:spacing w:after="0" w:line="240" w:lineRule="auto"/>
    </w:pPr>
    <w:rPr>
      <w:rFonts w:ascii="Times New Roman" w:eastAsia="Times New Roman" w:hAnsi="Times New Roman" w:cs="Times New Roman"/>
      <w:sz w:val="52"/>
      <w:szCs w:val="20"/>
    </w:rPr>
  </w:style>
  <w:style w:type="character" w:customStyle="1" w:styleId="22">
    <w:name w:val="Основной текст 2 Знак"/>
    <w:basedOn w:val="a0"/>
    <w:link w:val="21"/>
    <w:rsid w:val="007B601F"/>
    <w:rPr>
      <w:rFonts w:ascii="Times New Roman" w:eastAsia="Times New Roman" w:hAnsi="Times New Roman" w:cs="Times New Roman"/>
      <w:sz w:val="52"/>
      <w:szCs w:val="20"/>
    </w:rPr>
  </w:style>
  <w:style w:type="paragraph" w:customStyle="1" w:styleId="1">
    <w:name w:val="Абзац списка1"/>
    <w:basedOn w:val="a"/>
    <w:rsid w:val="007B601F"/>
    <w:pPr>
      <w:suppressAutoHyphens/>
      <w:ind w:left="720"/>
    </w:pPr>
    <w:rPr>
      <w:rFonts w:ascii="Calibri" w:eastAsia="Times New Roman" w:hAnsi="Calibri" w:cs="Times New Roman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7B60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B601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B601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styleId="a3">
    <w:name w:val="Balloon Text"/>
    <w:basedOn w:val="a"/>
    <w:link w:val="a4"/>
    <w:uiPriority w:val="99"/>
    <w:semiHidden/>
    <w:unhideWhenUsed/>
    <w:rsid w:val="007B60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bidi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7B601F"/>
    <w:rPr>
      <w:rFonts w:ascii="Tahoma" w:eastAsia="Times New Roman" w:hAnsi="Tahoma" w:cs="Tahoma"/>
      <w:sz w:val="16"/>
      <w:szCs w:val="16"/>
      <w:lang w:bidi="ru-RU"/>
    </w:rPr>
  </w:style>
  <w:style w:type="paragraph" w:customStyle="1" w:styleId="11">
    <w:name w:val="Заголовок 11"/>
    <w:basedOn w:val="a"/>
    <w:uiPriority w:val="1"/>
    <w:qFormat/>
    <w:rsid w:val="007B601F"/>
    <w:pPr>
      <w:widowControl w:val="0"/>
      <w:autoSpaceDE w:val="0"/>
      <w:autoSpaceDN w:val="0"/>
      <w:spacing w:after="0" w:line="319" w:lineRule="exact"/>
      <w:ind w:left="103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B60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601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21">
    <w:name w:val="Body Text 2"/>
    <w:basedOn w:val="a"/>
    <w:link w:val="22"/>
    <w:rsid w:val="007B601F"/>
    <w:pPr>
      <w:spacing w:after="0" w:line="240" w:lineRule="auto"/>
    </w:pPr>
    <w:rPr>
      <w:rFonts w:ascii="Times New Roman" w:eastAsia="Times New Roman" w:hAnsi="Times New Roman" w:cs="Times New Roman"/>
      <w:sz w:val="52"/>
      <w:szCs w:val="20"/>
    </w:rPr>
  </w:style>
  <w:style w:type="character" w:customStyle="1" w:styleId="22">
    <w:name w:val="Основной текст 2 Знак"/>
    <w:basedOn w:val="a0"/>
    <w:link w:val="21"/>
    <w:rsid w:val="007B601F"/>
    <w:rPr>
      <w:rFonts w:ascii="Times New Roman" w:eastAsia="Times New Roman" w:hAnsi="Times New Roman" w:cs="Times New Roman"/>
      <w:sz w:val="52"/>
      <w:szCs w:val="20"/>
    </w:rPr>
  </w:style>
  <w:style w:type="paragraph" w:customStyle="1" w:styleId="1">
    <w:name w:val="Абзац списка1"/>
    <w:basedOn w:val="a"/>
    <w:rsid w:val="007B601F"/>
    <w:pPr>
      <w:suppressAutoHyphens/>
      <w:ind w:left="720"/>
    </w:pPr>
    <w:rPr>
      <w:rFonts w:ascii="Calibri" w:eastAsia="Times New Roman" w:hAnsi="Calibri" w:cs="Times New Roman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7B60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B601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B601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styleId="a3">
    <w:name w:val="Balloon Text"/>
    <w:basedOn w:val="a"/>
    <w:link w:val="a4"/>
    <w:uiPriority w:val="99"/>
    <w:semiHidden/>
    <w:unhideWhenUsed/>
    <w:rsid w:val="007B60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bidi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7B601F"/>
    <w:rPr>
      <w:rFonts w:ascii="Tahoma" w:eastAsia="Times New Roman" w:hAnsi="Tahoma" w:cs="Tahoma"/>
      <w:sz w:val="16"/>
      <w:szCs w:val="16"/>
      <w:lang w:bidi="ru-RU"/>
    </w:rPr>
  </w:style>
  <w:style w:type="paragraph" w:customStyle="1" w:styleId="11">
    <w:name w:val="Заголовок 11"/>
    <w:basedOn w:val="a"/>
    <w:uiPriority w:val="1"/>
    <w:qFormat/>
    <w:rsid w:val="007B601F"/>
    <w:pPr>
      <w:widowControl w:val="0"/>
      <w:autoSpaceDE w:val="0"/>
      <w:autoSpaceDN w:val="0"/>
      <w:spacing w:after="0" w:line="319" w:lineRule="exact"/>
      <w:ind w:left="103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1724</Words>
  <Characters>9829</Characters>
  <Application>Microsoft Office Word</Application>
  <DocSecurity>0</DocSecurity>
  <Lines>81</Lines>
  <Paragraphs>23</Paragraphs>
  <ScaleCrop>false</ScaleCrop>
  <Company>Ya Blondinko Edition</Company>
  <LinksUpToDate>false</LinksUpToDate>
  <CharactersWithSpaces>11530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Gulfiya</dc:creator>
  <cp:lastModifiedBy>!</cp:lastModifiedBy>
  <cp:revision>3</cp:revision>
  <dcterms:created xsi:type="dcterms:W3CDTF">2021-10-17T17:33:00Z</dcterms:created>
  <dcterms:modified xsi:type="dcterms:W3CDTF">2021-10-19T13:40:00Z</dcterms:modified>
</cp:coreProperties>
</file>